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40703" w14:textId="55BC635D" w:rsidR="00540AA4" w:rsidRPr="00D46F46" w:rsidRDefault="00145E8A" w:rsidP="000623A7">
      <w:pPr>
        <w:jc w:val="center"/>
        <w:rPr>
          <w:b/>
          <w:sz w:val="48"/>
          <w:szCs w:val="48"/>
        </w:rPr>
      </w:pPr>
      <w:bookmarkStart w:id="0" w:name="_GoBack"/>
      <w:bookmarkEnd w:id="0"/>
      <w:proofErr w:type="spellStart"/>
      <w:r>
        <w:rPr>
          <w:b/>
          <w:sz w:val="48"/>
          <w:szCs w:val="48"/>
        </w:rPr>
        <w:t>Videoduodenoskop</w:t>
      </w:r>
      <w:proofErr w:type="spellEnd"/>
    </w:p>
    <w:p w14:paraId="284DB3E4" w14:textId="2B9AA40C" w:rsidR="000D7EBA" w:rsidRDefault="000623A7" w:rsidP="000D7EBA">
      <w:pPr>
        <w:spacing w:after="0"/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  <w:r w:rsidR="00145E8A">
        <w:t xml:space="preserve">Flexibilní </w:t>
      </w:r>
      <w:proofErr w:type="spellStart"/>
      <w:r w:rsidR="00145E8A">
        <w:t>videoduodenoskop</w:t>
      </w:r>
      <w:proofErr w:type="spellEnd"/>
      <w:r w:rsidR="00145E8A">
        <w:t xml:space="preserve"> ke stávající endoskopické sestavě</w:t>
      </w:r>
      <w:r w:rsidR="00D65C34">
        <w:t>.</w:t>
      </w:r>
    </w:p>
    <w:p w14:paraId="47FAF557" w14:textId="77777777" w:rsidR="00973F9C" w:rsidRDefault="00973F9C" w:rsidP="00973F9C"/>
    <w:p w14:paraId="01A2D756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6DB5B950" w14:textId="14AF280F" w:rsidR="00855439" w:rsidRPr="009E61C9" w:rsidRDefault="00145E8A" w:rsidP="0085543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1</w:t>
      </w:r>
      <w:r w:rsidR="00855439" w:rsidRPr="00D65C34">
        <w:rPr>
          <w:sz w:val="24"/>
        </w:rPr>
        <w:t xml:space="preserve"> ks</w:t>
      </w:r>
      <w:r w:rsidR="00855439" w:rsidRPr="00D65C34">
        <w:rPr>
          <w:sz w:val="24"/>
        </w:rPr>
        <w:tab/>
      </w:r>
      <w:proofErr w:type="spellStart"/>
      <w:r w:rsidR="00855439">
        <w:rPr>
          <w:sz w:val="24"/>
        </w:rPr>
        <w:t>Videoduodenoskop</w:t>
      </w:r>
      <w:proofErr w:type="spellEnd"/>
      <w:r>
        <w:rPr>
          <w:sz w:val="24"/>
        </w:rPr>
        <w:t xml:space="preserve"> (</w:t>
      </w:r>
      <w:r w:rsidRPr="00145E8A">
        <w:rPr>
          <w:sz w:val="24"/>
        </w:rPr>
        <w:t xml:space="preserve">Nemocnice Litoměřice, </w:t>
      </w:r>
      <w:r w:rsidR="000B673B">
        <w:rPr>
          <w:sz w:val="24"/>
        </w:rPr>
        <w:t>Interna</w:t>
      </w:r>
      <w:r>
        <w:rPr>
          <w:sz w:val="24"/>
        </w:rPr>
        <w:t>)</w:t>
      </w:r>
    </w:p>
    <w:p w14:paraId="204AA062" w14:textId="77777777" w:rsidR="00145E8A" w:rsidRDefault="00145E8A" w:rsidP="000623A7">
      <w:pPr>
        <w:rPr>
          <w:sz w:val="28"/>
          <w:u w:val="single"/>
        </w:rPr>
      </w:pPr>
    </w:p>
    <w:p w14:paraId="4159208C" w14:textId="2EEEF570" w:rsidR="000623A7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48719D40" w14:textId="02761EDE" w:rsidR="00145E8A" w:rsidRDefault="00F87975" w:rsidP="0085175E">
      <w:pPr>
        <w:spacing w:after="0"/>
      </w:pPr>
      <w:r>
        <w:t xml:space="preserve">Nabídnutý flexibilní </w:t>
      </w:r>
      <w:proofErr w:type="spellStart"/>
      <w:r>
        <w:t>videoendoskop</w:t>
      </w:r>
      <w:proofErr w:type="spellEnd"/>
      <w:r>
        <w:t xml:space="preserve"> musí být plně funkční a medicínsky použitelný jednotkami obrazového řetězce výrobce </w:t>
      </w:r>
      <w:proofErr w:type="spellStart"/>
      <w:r>
        <w:t>Olympus</w:t>
      </w:r>
      <w:proofErr w:type="spellEnd"/>
      <w:r>
        <w:t>: CV-190, CLV-190.</w:t>
      </w:r>
    </w:p>
    <w:p w14:paraId="419FC0A9" w14:textId="77777777" w:rsidR="00F87975" w:rsidRDefault="00F87975" w:rsidP="0085175E">
      <w:pPr>
        <w:spacing w:after="0"/>
        <w:rPr>
          <w:b/>
          <w:sz w:val="24"/>
        </w:rPr>
      </w:pPr>
    </w:p>
    <w:p w14:paraId="1412359D" w14:textId="4E8E697C" w:rsidR="0085175E" w:rsidRPr="007A2980" w:rsidRDefault="0085175E" w:rsidP="0085175E">
      <w:pPr>
        <w:spacing w:after="0"/>
        <w:rPr>
          <w:b/>
          <w:sz w:val="24"/>
        </w:rPr>
      </w:pPr>
      <w:r w:rsidRPr="00DD64F9">
        <w:rPr>
          <w:b/>
          <w:sz w:val="24"/>
        </w:rPr>
        <w:t xml:space="preserve">Terapeutický </w:t>
      </w:r>
      <w:proofErr w:type="spellStart"/>
      <w:r w:rsidRPr="00DD64F9">
        <w:rPr>
          <w:b/>
          <w:sz w:val="24"/>
        </w:rPr>
        <w:t>video</w:t>
      </w:r>
      <w:r w:rsidR="00800821">
        <w:rPr>
          <w:b/>
          <w:sz w:val="24"/>
        </w:rPr>
        <w:t>duodenoskop</w:t>
      </w:r>
      <w:proofErr w:type="spellEnd"/>
    </w:p>
    <w:p w14:paraId="199F7FEF" w14:textId="2C110822" w:rsidR="0085175E" w:rsidRDefault="00800821" w:rsidP="0085175E">
      <w:pPr>
        <w:pStyle w:val="Odstavecseseznamem"/>
        <w:numPr>
          <w:ilvl w:val="0"/>
          <w:numId w:val="1"/>
        </w:numPr>
      </w:pPr>
      <w:r>
        <w:t xml:space="preserve">Vhodný pro terapeutické výkony, jako jsou různé drenáže, </w:t>
      </w:r>
      <w:proofErr w:type="spellStart"/>
      <w:r>
        <w:t>endorpotézy</w:t>
      </w:r>
      <w:proofErr w:type="spellEnd"/>
      <w:r>
        <w:t>, litotrypse žlučových kamenů a jiné</w:t>
      </w:r>
    </w:p>
    <w:p w14:paraId="4F96831F" w14:textId="77777777" w:rsidR="00DC72E3" w:rsidRDefault="00800821" w:rsidP="0085175E">
      <w:pPr>
        <w:pStyle w:val="Odstavecseseznamem"/>
        <w:numPr>
          <w:ilvl w:val="0"/>
          <w:numId w:val="1"/>
        </w:numPr>
      </w:pPr>
      <w:r>
        <w:t xml:space="preserve">Vybaven systémem pro fixaci vodícího drátu instrumentária tzv. „V“ drážkou v můstku sloužící </w:t>
      </w:r>
      <w:r w:rsidRPr="00800821">
        <w:t xml:space="preserve">pro přesné zavádění všech terapeutických nástrojů po vodícím drátě. </w:t>
      </w:r>
    </w:p>
    <w:p w14:paraId="3A62AE4C" w14:textId="3FA491B2" w:rsidR="00800821" w:rsidRDefault="00800821" w:rsidP="00DC72E3">
      <w:pPr>
        <w:pStyle w:val="Odstavecseseznamem"/>
        <w:numPr>
          <w:ilvl w:val="1"/>
          <w:numId w:val="1"/>
        </w:numPr>
      </w:pPr>
      <w:r w:rsidRPr="00800821">
        <w:t xml:space="preserve">Drážka musí umožňovat fixaci vodícího drátu 0,035" ve středu drážky a vodícího drátu 0,025" ve středu drážky nebo stranou </w:t>
      </w:r>
      <w:proofErr w:type="spellStart"/>
      <w:r w:rsidRPr="00800821">
        <w:t>Albaranova</w:t>
      </w:r>
      <w:proofErr w:type="spellEnd"/>
      <w:r w:rsidRPr="00800821">
        <w:t xml:space="preserve"> </w:t>
      </w:r>
      <w:proofErr w:type="gramStart"/>
      <w:r w:rsidRPr="00800821">
        <w:t>můstku</w:t>
      </w:r>
      <w:proofErr w:type="gramEnd"/>
      <w:r w:rsidRPr="00800821">
        <w:t xml:space="preserve"> a to vždy v úhlu 90° k ose </w:t>
      </w:r>
      <w:proofErr w:type="spellStart"/>
      <w:r w:rsidRPr="00800821">
        <w:t>videoduodeno</w:t>
      </w:r>
      <w:r w:rsidR="00DC72E3">
        <w:t>s</w:t>
      </w:r>
      <w:r w:rsidRPr="00800821">
        <w:t>kopu</w:t>
      </w:r>
      <w:proofErr w:type="spellEnd"/>
      <w:r w:rsidRPr="00800821">
        <w:t xml:space="preserve"> (</w:t>
      </w:r>
      <w:r w:rsidR="00DC72E3">
        <w:t>tzv.</w:t>
      </w:r>
      <w:r w:rsidRPr="00800821">
        <w:t xml:space="preserve"> "</w:t>
      </w:r>
      <w:proofErr w:type="spellStart"/>
      <w:r w:rsidRPr="00800821">
        <w:t>Dual</w:t>
      </w:r>
      <w:proofErr w:type="spellEnd"/>
      <w:r w:rsidRPr="00800821">
        <w:t xml:space="preserve"> </w:t>
      </w:r>
      <w:proofErr w:type="spellStart"/>
      <w:r w:rsidRPr="00800821">
        <w:t>lock</w:t>
      </w:r>
      <w:proofErr w:type="spellEnd"/>
      <w:r w:rsidRPr="00800821">
        <w:t xml:space="preserve">" V </w:t>
      </w:r>
      <w:proofErr w:type="spellStart"/>
      <w:r w:rsidRPr="00800821">
        <w:t>system</w:t>
      </w:r>
      <w:proofErr w:type="spellEnd"/>
      <w:r w:rsidRPr="00800821">
        <w:t>)</w:t>
      </w:r>
    </w:p>
    <w:p w14:paraId="16FBBAA2" w14:textId="2471BCBF" w:rsidR="0085175E" w:rsidRDefault="0085175E" w:rsidP="0085175E">
      <w:pPr>
        <w:pStyle w:val="Odstavecseseznamem"/>
        <w:numPr>
          <w:ilvl w:val="0"/>
          <w:numId w:val="1"/>
        </w:numPr>
      </w:pPr>
      <w:r>
        <w:t xml:space="preserve">Podpora </w:t>
      </w:r>
      <w:r w:rsidRPr="00A41D74">
        <w:t>úzkopásmového selektivního barevného zobrazení</w:t>
      </w:r>
    </w:p>
    <w:p w14:paraId="5233A547" w14:textId="77777777" w:rsidR="0085175E" w:rsidRDefault="0085175E" w:rsidP="0085175E">
      <w:pPr>
        <w:pStyle w:val="Odstavecseseznamem"/>
        <w:numPr>
          <w:ilvl w:val="0"/>
          <w:numId w:val="1"/>
        </w:numPr>
      </w:pPr>
      <w:r>
        <w:t>Podpora zobrazení zvýraznění prokrvených struktur</w:t>
      </w:r>
    </w:p>
    <w:p w14:paraId="69079E31" w14:textId="77777777" w:rsidR="00DC72E3" w:rsidRPr="00240696" w:rsidRDefault="00DC72E3" w:rsidP="00DC72E3">
      <w:pPr>
        <w:pStyle w:val="Odstavecseseznamem"/>
        <w:numPr>
          <w:ilvl w:val="0"/>
          <w:numId w:val="1"/>
        </w:numPr>
      </w:pPr>
      <w:r>
        <w:rPr>
          <w:rFonts w:cs="Arial"/>
          <w:szCs w:val="20"/>
        </w:rPr>
        <w:t>Ú</w:t>
      </w:r>
      <w:r w:rsidRPr="004E2BAE">
        <w:rPr>
          <w:rFonts w:cs="Arial"/>
          <w:szCs w:val="20"/>
        </w:rPr>
        <w:t>činný přenos rotace tubusu kolem jeho radiální osy</w:t>
      </w:r>
    </w:p>
    <w:p w14:paraId="22587920" w14:textId="77777777" w:rsidR="0085175E" w:rsidRDefault="0085175E" w:rsidP="0085175E">
      <w:pPr>
        <w:pStyle w:val="Odstavecseseznamem"/>
        <w:numPr>
          <w:ilvl w:val="0"/>
          <w:numId w:val="1"/>
        </w:numPr>
      </w:pPr>
      <w:r>
        <w:t>Optický systém:</w:t>
      </w:r>
    </w:p>
    <w:p w14:paraId="372B7C6B" w14:textId="1EA07F20" w:rsidR="0085175E" w:rsidRDefault="0085175E" w:rsidP="0085175E">
      <w:pPr>
        <w:pStyle w:val="Odstavecseseznamem"/>
        <w:numPr>
          <w:ilvl w:val="1"/>
          <w:numId w:val="1"/>
        </w:numPr>
      </w:pPr>
      <w:r>
        <w:t xml:space="preserve">zorné pole minimálně </w:t>
      </w:r>
      <w:r w:rsidR="002B7952">
        <w:t>100</w:t>
      </w:r>
      <w:r>
        <w:t>°</w:t>
      </w:r>
    </w:p>
    <w:p w14:paraId="1A50ECC4" w14:textId="0D3F8CBD" w:rsidR="0085175E" w:rsidRDefault="0085175E" w:rsidP="0085175E">
      <w:pPr>
        <w:pStyle w:val="Odstavecseseznamem"/>
        <w:numPr>
          <w:ilvl w:val="1"/>
          <w:numId w:val="1"/>
        </w:numPr>
      </w:pPr>
      <w:r>
        <w:t xml:space="preserve">směr pohledu </w:t>
      </w:r>
      <w:r w:rsidR="00DC72E3">
        <w:t>15° šikmý</w:t>
      </w:r>
      <w:r>
        <w:t xml:space="preserve"> pohled</w:t>
      </w:r>
    </w:p>
    <w:p w14:paraId="2D97D127" w14:textId="58B468A2" w:rsidR="0085175E" w:rsidRDefault="00981FEC" w:rsidP="0085175E">
      <w:pPr>
        <w:pStyle w:val="Odstavecseseznamem"/>
        <w:numPr>
          <w:ilvl w:val="1"/>
          <w:numId w:val="1"/>
        </w:numPr>
      </w:pPr>
      <w:r>
        <w:t xml:space="preserve">hloubka ostrosti </w:t>
      </w:r>
      <w:r w:rsidR="0085175E">
        <w:t xml:space="preserve">minimálně </w:t>
      </w:r>
      <w:proofErr w:type="gramStart"/>
      <w:r w:rsidR="00DC72E3">
        <w:t>5</w:t>
      </w:r>
      <w:r w:rsidR="0085175E">
        <w:t xml:space="preserve"> – </w:t>
      </w:r>
      <w:r w:rsidR="00DC72E3">
        <w:t>60</w:t>
      </w:r>
      <w:proofErr w:type="gramEnd"/>
      <w:r w:rsidR="0085175E">
        <w:t xml:space="preserve"> mm</w:t>
      </w:r>
    </w:p>
    <w:p w14:paraId="343F969E" w14:textId="77777777" w:rsidR="0085175E" w:rsidRDefault="0085175E" w:rsidP="0085175E">
      <w:pPr>
        <w:pStyle w:val="Odstavecseseznamem"/>
        <w:numPr>
          <w:ilvl w:val="0"/>
          <w:numId w:val="1"/>
        </w:numPr>
      </w:pPr>
      <w:r>
        <w:t>Zaváděcí tubus:</w:t>
      </w:r>
    </w:p>
    <w:p w14:paraId="0681EFE3" w14:textId="7659FDDC" w:rsidR="0085175E" w:rsidRDefault="0085175E" w:rsidP="0085175E">
      <w:pPr>
        <w:pStyle w:val="Odstavecseseznamem"/>
        <w:numPr>
          <w:ilvl w:val="1"/>
          <w:numId w:val="1"/>
        </w:numPr>
      </w:pPr>
      <w:r>
        <w:t>zevní průměr distálního konce maximálně 1</w:t>
      </w:r>
      <w:r w:rsidR="00DC72E3">
        <w:t>4</w:t>
      </w:r>
      <w:r>
        <w:t xml:space="preserve"> mm</w:t>
      </w:r>
    </w:p>
    <w:p w14:paraId="41DC8BB1" w14:textId="6C1F64B7" w:rsidR="0085175E" w:rsidRDefault="0085175E" w:rsidP="0085175E">
      <w:pPr>
        <w:pStyle w:val="Odstavecseseznamem"/>
        <w:numPr>
          <w:ilvl w:val="1"/>
          <w:numId w:val="1"/>
        </w:numPr>
      </w:pPr>
      <w:r>
        <w:t>zevní průměr tubusu maximálně 12 mm</w:t>
      </w:r>
    </w:p>
    <w:p w14:paraId="44E7CFEE" w14:textId="6BD6627D" w:rsidR="0085175E" w:rsidRDefault="0085175E" w:rsidP="0085175E">
      <w:pPr>
        <w:pStyle w:val="Odstavecseseznamem"/>
        <w:numPr>
          <w:ilvl w:val="1"/>
          <w:numId w:val="1"/>
        </w:numPr>
      </w:pPr>
      <w:r>
        <w:t>pracovní délka minimálně 1</w:t>
      </w:r>
      <w:r w:rsidR="00DC72E3">
        <w:t>200</w:t>
      </w:r>
      <w:r>
        <w:t xml:space="preserve"> mm</w:t>
      </w:r>
    </w:p>
    <w:p w14:paraId="1A8D559D" w14:textId="337EA4BB" w:rsidR="00DC72E3" w:rsidRDefault="00DC72E3" w:rsidP="0085175E">
      <w:pPr>
        <w:pStyle w:val="Odstavecseseznamem"/>
        <w:numPr>
          <w:ilvl w:val="1"/>
          <w:numId w:val="1"/>
        </w:numPr>
      </w:pPr>
      <w:r>
        <w:t>celková délka maximálně 1680 mm</w:t>
      </w:r>
    </w:p>
    <w:p w14:paraId="0C20B402" w14:textId="147BF764" w:rsidR="0085175E" w:rsidRDefault="0085175E" w:rsidP="0085175E">
      <w:pPr>
        <w:pStyle w:val="Odstavecseseznamem"/>
        <w:numPr>
          <w:ilvl w:val="0"/>
          <w:numId w:val="1"/>
        </w:numPr>
      </w:pPr>
      <w:r>
        <w:t xml:space="preserve">Pracovní kanál – vnitřní průměr minimálně </w:t>
      </w:r>
      <w:r w:rsidR="00DC72E3">
        <w:t>4,2</w:t>
      </w:r>
      <w:r>
        <w:t xml:space="preserve"> mm</w:t>
      </w:r>
    </w:p>
    <w:p w14:paraId="5DA65C55" w14:textId="77777777" w:rsidR="0085175E" w:rsidRDefault="0085175E" w:rsidP="0085175E">
      <w:pPr>
        <w:pStyle w:val="Odstavecseseznamem"/>
        <w:numPr>
          <w:ilvl w:val="0"/>
          <w:numId w:val="1"/>
        </w:numPr>
      </w:pPr>
      <w:r>
        <w:t xml:space="preserve">Ohybová část – rozsah </w:t>
      </w:r>
      <w:proofErr w:type="spellStart"/>
      <w:r>
        <w:t>angulace</w:t>
      </w:r>
      <w:proofErr w:type="spellEnd"/>
      <w:r>
        <w:t>:</w:t>
      </w:r>
    </w:p>
    <w:p w14:paraId="52311E24" w14:textId="774E0B31" w:rsidR="0085175E" w:rsidRDefault="0085175E" w:rsidP="0085175E">
      <w:pPr>
        <w:pStyle w:val="Odstavecseseznamem"/>
        <w:numPr>
          <w:ilvl w:val="1"/>
          <w:numId w:val="1"/>
        </w:numPr>
      </w:pPr>
      <w:r>
        <w:t>nahoru minimálně 1</w:t>
      </w:r>
      <w:r w:rsidR="00DC72E3">
        <w:t>2</w:t>
      </w:r>
      <w:r>
        <w:t>0°</w:t>
      </w:r>
    </w:p>
    <w:p w14:paraId="415E2F2F" w14:textId="72153F14" w:rsidR="0085175E" w:rsidRDefault="0085175E" w:rsidP="0085175E">
      <w:pPr>
        <w:pStyle w:val="Odstavecseseznamem"/>
        <w:numPr>
          <w:ilvl w:val="1"/>
          <w:numId w:val="1"/>
        </w:numPr>
      </w:pPr>
      <w:r>
        <w:t xml:space="preserve">dolů minimálně </w:t>
      </w:r>
      <w:r w:rsidR="00DC72E3">
        <w:t>9</w:t>
      </w:r>
      <w:r>
        <w:t>0°</w:t>
      </w:r>
    </w:p>
    <w:p w14:paraId="5544EB53" w14:textId="11369BB9" w:rsidR="0085175E" w:rsidRDefault="0085175E" w:rsidP="0085175E">
      <w:pPr>
        <w:pStyle w:val="Odstavecseseznamem"/>
        <w:numPr>
          <w:ilvl w:val="1"/>
          <w:numId w:val="1"/>
        </w:numPr>
      </w:pPr>
      <w:r>
        <w:t>doprava minimálně 1</w:t>
      </w:r>
      <w:r w:rsidR="00DC72E3">
        <w:t>1</w:t>
      </w:r>
      <w:r>
        <w:t>0°</w:t>
      </w:r>
    </w:p>
    <w:p w14:paraId="5004B368" w14:textId="736C0BE3" w:rsidR="0085175E" w:rsidRDefault="0085175E" w:rsidP="0085175E">
      <w:pPr>
        <w:pStyle w:val="Odstavecseseznamem"/>
        <w:numPr>
          <w:ilvl w:val="1"/>
          <w:numId w:val="1"/>
        </w:numPr>
      </w:pPr>
      <w:r>
        <w:t xml:space="preserve">doleva minimálně </w:t>
      </w:r>
      <w:r w:rsidR="00DC72E3">
        <w:t>9</w:t>
      </w:r>
      <w:r>
        <w:t>0°</w:t>
      </w:r>
    </w:p>
    <w:sectPr w:rsidR="0085175E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6D61B" w14:textId="77777777" w:rsidR="001B047E" w:rsidRDefault="001B047E" w:rsidP="003F28B9">
      <w:pPr>
        <w:spacing w:after="0" w:line="240" w:lineRule="auto"/>
      </w:pPr>
      <w:r>
        <w:separator/>
      </w:r>
    </w:p>
  </w:endnote>
  <w:endnote w:type="continuationSeparator" w:id="0">
    <w:p w14:paraId="5E3ED448" w14:textId="77777777" w:rsidR="001B047E" w:rsidRDefault="001B047E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4858F" w14:textId="77777777" w:rsidR="00725CD1" w:rsidRDefault="00725C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825472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22A383E" w14:textId="77777777" w:rsidR="00725CD1" w:rsidRDefault="00725CD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8BC4751" w14:textId="77777777" w:rsidR="00725CD1" w:rsidRDefault="00725CD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C9CD0" w14:textId="77777777" w:rsidR="00725CD1" w:rsidRDefault="00725C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3E888" w14:textId="77777777" w:rsidR="001B047E" w:rsidRDefault="001B047E" w:rsidP="003F28B9">
      <w:pPr>
        <w:spacing w:after="0" w:line="240" w:lineRule="auto"/>
      </w:pPr>
      <w:r>
        <w:separator/>
      </w:r>
    </w:p>
  </w:footnote>
  <w:footnote w:type="continuationSeparator" w:id="0">
    <w:p w14:paraId="6294115F" w14:textId="77777777" w:rsidR="001B047E" w:rsidRDefault="001B047E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3D930" w14:textId="77777777" w:rsidR="00725CD1" w:rsidRDefault="00725C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E4983" w14:textId="77777777" w:rsidR="00725CD1" w:rsidRDefault="00725CD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9174F" w14:textId="77777777" w:rsidR="00725CD1" w:rsidRDefault="00725C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15735"/>
    <w:multiLevelType w:val="hybridMultilevel"/>
    <w:tmpl w:val="AEB4B6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304D"/>
    <w:multiLevelType w:val="hybridMultilevel"/>
    <w:tmpl w:val="F2821ACE"/>
    <w:lvl w:ilvl="0" w:tplc="2A124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5"/>
  </w:num>
  <w:num w:numId="8">
    <w:abstractNumId w:val="4"/>
  </w:num>
  <w:num w:numId="9">
    <w:abstractNumId w:val="3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A7"/>
    <w:rsid w:val="00007387"/>
    <w:rsid w:val="000151B2"/>
    <w:rsid w:val="00016416"/>
    <w:rsid w:val="00020302"/>
    <w:rsid w:val="000230BA"/>
    <w:rsid w:val="000232A1"/>
    <w:rsid w:val="000405BD"/>
    <w:rsid w:val="0004338B"/>
    <w:rsid w:val="0004461A"/>
    <w:rsid w:val="000623A7"/>
    <w:rsid w:val="000630ED"/>
    <w:rsid w:val="00064DA9"/>
    <w:rsid w:val="00072D93"/>
    <w:rsid w:val="000838A6"/>
    <w:rsid w:val="000B673B"/>
    <w:rsid w:val="000C05FB"/>
    <w:rsid w:val="000D3F2B"/>
    <w:rsid w:val="000D7EBA"/>
    <w:rsid w:val="000F1089"/>
    <w:rsid w:val="000F4CF8"/>
    <w:rsid w:val="000F60D5"/>
    <w:rsid w:val="00104AA3"/>
    <w:rsid w:val="00104B0F"/>
    <w:rsid w:val="00112FDF"/>
    <w:rsid w:val="00123842"/>
    <w:rsid w:val="00125B5B"/>
    <w:rsid w:val="00137B2D"/>
    <w:rsid w:val="00145E8A"/>
    <w:rsid w:val="00151521"/>
    <w:rsid w:val="00154BD9"/>
    <w:rsid w:val="00165036"/>
    <w:rsid w:val="0017254D"/>
    <w:rsid w:val="00196D05"/>
    <w:rsid w:val="001A7848"/>
    <w:rsid w:val="001B047E"/>
    <w:rsid w:val="001B1BB1"/>
    <w:rsid w:val="001C6AFA"/>
    <w:rsid w:val="001D2A19"/>
    <w:rsid w:val="001E6CC9"/>
    <w:rsid w:val="001F0A63"/>
    <w:rsid w:val="002000CD"/>
    <w:rsid w:val="00210E05"/>
    <w:rsid w:val="0022051F"/>
    <w:rsid w:val="00221910"/>
    <w:rsid w:val="00222C6E"/>
    <w:rsid w:val="00233A60"/>
    <w:rsid w:val="00240696"/>
    <w:rsid w:val="00250765"/>
    <w:rsid w:val="00256FA3"/>
    <w:rsid w:val="002B370A"/>
    <w:rsid w:val="002B7952"/>
    <w:rsid w:val="002E2B03"/>
    <w:rsid w:val="002F2843"/>
    <w:rsid w:val="002F5553"/>
    <w:rsid w:val="00302CA6"/>
    <w:rsid w:val="0031205F"/>
    <w:rsid w:val="00312460"/>
    <w:rsid w:val="00316BFE"/>
    <w:rsid w:val="00321538"/>
    <w:rsid w:val="00334BA1"/>
    <w:rsid w:val="0034678A"/>
    <w:rsid w:val="0034767B"/>
    <w:rsid w:val="00354546"/>
    <w:rsid w:val="003546D3"/>
    <w:rsid w:val="00366569"/>
    <w:rsid w:val="00372743"/>
    <w:rsid w:val="00385C67"/>
    <w:rsid w:val="00387792"/>
    <w:rsid w:val="00387D76"/>
    <w:rsid w:val="00392E7B"/>
    <w:rsid w:val="003979D3"/>
    <w:rsid w:val="003A6D1A"/>
    <w:rsid w:val="003B695D"/>
    <w:rsid w:val="003D46DA"/>
    <w:rsid w:val="003D5546"/>
    <w:rsid w:val="003D6238"/>
    <w:rsid w:val="003D650C"/>
    <w:rsid w:val="003D7234"/>
    <w:rsid w:val="003E52E0"/>
    <w:rsid w:val="003F28B9"/>
    <w:rsid w:val="003F39D3"/>
    <w:rsid w:val="003F55A6"/>
    <w:rsid w:val="003F71D1"/>
    <w:rsid w:val="00403CC7"/>
    <w:rsid w:val="00413670"/>
    <w:rsid w:val="0042170F"/>
    <w:rsid w:val="00422D04"/>
    <w:rsid w:val="004264C5"/>
    <w:rsid w:val="004269FB"/>
    <w:rsid w:val="00431C72"/>
    <w:rsid w:val="00437FB8"/>
    <w:rsid w:val="00440B27"/>
    <w:rsid w:val="00473E0F"/>
    <w:rsid w:val="00475256"/>
    <w:rsid w:val="00485EF2"/>
    <w:rsid w:val="0049547C"/>
    <w:rsid w:val="004A2842"/>
    <w:rsid w:val="004A3471"/>
    <w:rsid w:val="004A7E89"/>
    <w:rsid w:val="004C5B40"/>
    <w:rsid w:val="004D1658"/>
    <w:rsid w:val="004D420C"/>
    <w:rsid w:val="004D7F63"/>
    <w:rsid w:val="004E65DA"/>
    <w:rsid w:val="004E6E60"/>
    <w:rsid w:val="0052062E"/>
    <w:rsid w:val="005376B3"/>
    <w:rsid w:val="00540AA4"/>
    <w:rsid w:val="005435D0"/>
    <w:rsid w:val="0054604A"/>
    <w:rsid w:val="005538D6"/>
    <w:rsid w:val="005602AC"/>
    <w:rsid w:val="00564DCE"/>
    <w:rsid w:val="00573BFA"/>
    <w:rsid w:val="00583B93"/>
    <w:rsid w:val="00587B23"/>
    <w:rsid w:val="005A4453"/>
    <w:rsid w:val="005A5C11"/>
    <w:rsid w:val="005C3BAE"/>
    <w:rsid w:val="005C47B2"/>
    <w:rsid w:val="005C4890"/>
    <w:rsid w:val="005F4189"/>
    <w:rsid w:val="005F4B61"/>
    <w:rsid w:val="006100ED"/>
    <w:rsid w:val="00613885"/>
    <w:rsid w:val="00633F12"/>
    <w:rsid w:val="00644B3D"/>
    <w:rsid w:val="00656437"/>
    <w:rsid w:val="006709A6"/>
    <w:rsid w:val="006716D4"/>
    <w:rsid w:val="00682147"/>
    <w:rsid w:val="00697911"/>
    <w:rsid w:val="006C1F2D"/>
    <w:rsid w:val="006D2B14"/>
    <w:rsid w:val="006F0014"/>
    <w:rsid w:val="006F3C9B"/>
    <w:rsid w:val="0070683B"/>
    <w:rsid w:val="00725CD1"/>
    <w:rsid w:val="007263AC"/>
    <w:rsid w:val="00731A75"/>
    <w:rsid w:val="007358E5"/>
    <w:rsid w:val="00735DED"/>
    <w:rsid w:val="00747B1E"/>
    <w:rsid w:val="00747E69"/>
    <w:rsid w:val="00751DEB"/>
    <w:rsid w:val="007547EB"/>
    <w:rsid w:val="007560B4"/>
    <w:rsid w:val="007725D1"/>
    <w:rsid w:val="007726E0"/>
    <w:rsid w:val="00774FB7"/>
    <w:rsid w:val="007901ED"/>
    <w:rsid w:val="00796FA8"/>
    <w:rsid w:val="007A2980"/>
    <w:rsid w:val="007A6843"/>
    <w:rsid w:val="007C217D"/>
    <w:rsid w:val="007E2CAB"/>
    <w:rsid w:val="007E6CDA"/>
    <w:rsid w:val="007F11EC"/>
    <w:rsid w:val="007F285E"/>
    <w:rsid w:val="007F2E08"/>
    <w:rsid w:val="007F3A38"/>
    <w:rsid w:val="00800821"/>
    <w:rsid w:val="00801CA7"/>
    <w:rsid w:val="008029B8"/>
    <w:rsid w:val="00820697"/>
    <w:rsid w:val="008269F3"/>
    <w:rsid w:val="00826DB8"/>
    <w:rsid w:val="00830672"/>
    <w:rsid w:val="00832A69"/>
    <w:rsid w:val="00835AE2"/>
    <w:rsid w:val="00835E5D"/>
    <w:rsid w:val="008363DA"/>
    <w:rsid w:val="00845F1A"/>
    <w:rsid w:val="0085175E"/>
    <w:rsid w:val="00853195"/>
    <w:rsid w:val="00853A9B"/>
    <w:rsid w:val="00853ECA"/>
    <w:rsid w:val="00855439"/>
    <w:rsid w:val="00856244"/>
    <w:rsid w:val="0086046D"/>
    <w:rsid w:val="00860A4E"/>
    <w:rsid w:val="00861388"/>
    <w:rsid w:val="008733FC"/>
    <w:rsid w:val="00886531"/>
    <w:rsid w:val="008A73E6"/>
    <w:rsid w:val="008C0998"/>
    <w:rsid w:val="008C437D"/>
    <w:rsid w:val="008C4988"/>
    <w:rsid w:val="008C7C15"/>
    <w:rsid w:val="00901E06"/>
    <w:rsid w:val="00903226"/>
    <w:rsid w:val="0091031B"/>
    <w:rsid w:val="00914433"/>
    <w:rsid w:val="00914C8D"/>
    <w:rsid w:val="00952389"/>
    <w:rsid w:val="0096070C"/>
    <w:rsid w:val="009669CF"/>
    <w:rsid w:val="009734F2"/>
    <w:rsid w:val="00973F9C"/>
    <w:rsid w:val="00981FEC"/>
    <w:rsid w:val="00983DE0"/>
    <w:rsid w:val="009942A5"/>
    <w:rsid w:val="009B1E12"/>
    <w:rsid w:val="009B6CDF"/>
    <w:rsid w:val="009C6313"/>
    <w:rsid w:val="009D3FD2"/>
    <w:rsid w:val="009E1D38"/>
    <w:rsid w:val="009E61C9"/>
    <w:rsid w:val="009F38D1"/>
    <w:rsid w:val="009F6304"/>
    <w:rsid w:val="00A0308A"/>
    <w:rsid w:val="00A10D7D"/>
    <w:rsid w:val="00A156AA"/>
    <w:rsid w:val="00A1617B"/>
    <w:rsid w:val="00A214A2"/>
    <w:rsid w:val="00A25D6B"/>
    <w:rsid w:val="00A264A3"/>
    <w:rsid w:val="00A30156"/>
    <w:rsid w:val="00A41D74"/>
    <w:rsid w:val="00A42904"/>
    <w:rsid w:val="00A43CB2"/>
    <w:rsid w:val="00A52C32"/>
    <w:rsid w:val="00A53F92"/>
    <w:rsid w:val="00A621C9"/>
    <w:rsid w:val="00A651E5"/>
    <w:rsid w:val="00A66EB8"/>
    <w:rsid w:val="00A705DB"/>
    <w:rsid w:val="00A8227B"/>
    <w:rsid w:val="00A83E2E"/>
    <w:rsid w:val="00A9309D"/>
    <w:rsid w:val="00AB0CD6"/>
    <w:rsid w:val="00AB1ADE"/>
    <w:rsid w:val="00AD54DD"/>
    <w:rsid w:val="00AD63C5"/>
    <w:rsid w:val="00AE2AF9"/>
    <w:rsid w:val="00AF4936"/>
    <w:rsid w:val="00B13B3C"/>
    <w:rsid w:val="00B1722A"/>
    <w:rsid w:val="00B21022"/>
    <w:rsid w:val="00B34A31"/>
    <w:rsid w:val="00B455DC"/>
    <w:rsid w:val="00B62607"/>
    <w:rsid w:val="00B810E1"/>
    <w:rsid w:val="00B91640"/>
    <w:rsid w:val="00BA03E1"/>
    <w:rsid w:val="00BA2E38"/>
    <w:rsid w:val="00BB0226"/>
    <w:rsid w:val="00BB79AB"/>
    <w:rsid w:val="00BC21BE"/>
    <w:rsid w:val="00BC36A4"/>
    <w:rsid w:val="00BC3854"/>
    <w:rsid w:val="00BD79B0"/>
    <w:rsid w:val="00BE0994"/>
    <w:rsid w:val="00BE1532"/>
    <w:rsid w:val="00BE436B"/>
    <w:rsid w:val="00BF2D2E"/>
    <w:rsid w:val="00BF2EF9"/>
    <w:rsid w:val="00BF2F14"/>
    <w:rsid w:val="00C0316A"/>
    <w:rsid w:val="00C21EEA"/>
    <w:rsid w:val="00C23ABE"/>
    <w:rsid w:val="00C2526E"/>
    <w:rsid w:val="00C2627E"/>
    <w:rsid w:val="00C34810"/>
    <w:rsid w:val="00C40C99"/>
    <w:rsid w:val="00C42784"/>
    <w:rsid w:val="00C61730"/>
    <w:rsid w:val="00C72EF4"/>
    <w:rsid w:val="00C73E06"/>
    <w:rsid w:val="00C77E3D"/>
    <w:rsid w:val="00C86EEF"/>
    <w:rsid w:val="00CA221A"/>
    <w:rsid w:val="00CC350D"/>
    <w:rsid w:val="00CC3D85"/>
    <w:rsid w:val="00CC4CDA"/>
    <w:rsid w:val="00CC61B7"/>
    <w:rsid w:val="00CD5408"/>
    <w:rsid w:val="00CE6791"/>
    <w:rsid w:val="00CF2A24"/>
    <w:rsid w:val="00CF6D25"/>
    <w:rsid w:val="00D17B2A"/>
    <w:rsid w:val="00D35081"/>
    <w:rsid w:val="00D40CDC"/>
    <w:rsid w:val="00D4164C"/>
    <w:rsid w:val="00D42F29"/>
    <w:rsid w:val="00D46F46"/>
    <w:rsid w:val="00D563F1"/>
    <w:rsid w:val="00D5659B"/>
    <w:rsid w:val="00D61751"/>
    <w:rsid w:val="00D65C34"/>
    <w:rsid w:val="00D73940"/>
    <w:rsid w:val="00D805BE"/>
    <w:rsid w:val="00D84AE3"/>
    <w:rsid w:val="00D93A77"/>
    <w:rsid w:val="00D96249"/>
    <w:rsid w:val="00D968D2"/>
    <w:rsid w:val="00DA5B4C"/>
    <w:rsid w:val="00DB572D"/>
    <w:rsid w:val="00DC1B57"/>
    <w:rsid w:val="00DC448C"/>
    <w:rsid w:val="00DC72E3"/>
    <w:rsid w:val="00DD2198"/>
    <w:rsid w:val="00DD4118"/>
    <w:rsid w:val="00DD64F9"/>
    <w:rsid w:val="00DE203F"/>
    <w:rsid w:val="00DF323C"/>
    <w:rsid w:val="00DF5EEF"/>
    <w:rsid w:val="00E03309"/>
    <w:rsid w:val="00E16DF2"/>
    <w:rsid w:val="00E25530"/>
    <w:rsid w:val="00E32114"/>
    <w:rsid w:val="00E35292"/>
    <w:rsid w:val="00E54992"/>
    <w:rsid w:val="00E5580A"/>
    <w:rsid w:val="00E7422B"/>
    <w:rsid w:val="00E82F86"/>
    <w:rsid w:val="00E85817"/>
    <w:rsid w:val="00EA3903"/>
    <w:rsid w:val="00EB6752"/>
    <w:rsid w:val="00EC25AC"/>
    <w:rsid w:val="00EC5985"/>
    <w:rsid w:val="00ED1825"/>
    <w:rsid w:val="00EF44F0"/>
    <w:rsid w:val="00F135D8"/>
    <w:rsid w:val="00F1651D"/>
    <w:rsid w:val="00F2044F"/>
    <w:rsid w:val="00F25671"/>
    <w:rsid w:val="00F30B4E"/>
    <w:rsid w:val="00F3795F"/>
    <w:rsid w:val="00F61C1A"/>
    <w:rsid w:val="00F638EC"/>
    <w:rsid w:val="00F82ACB"/>
    <w:rsid w:val="00F87975"/>
    <w:rsid w:val="00F94489"/>
    <w:rsid w:val="00F949B0"/>
    <w:rsid w:val="00F95875"/>
    <w:rsid w:val="00FC4823"/>
    <w:rsid w:val="00FC74F8"/>
    <w:rsid w:val="00FE4A64"/>
    <w:rsid w:val="00FF5E25"/>
    <w:rsid w:val="00FF66D6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F5978"/>
  <w15:docId w15:val="{0CFF93B6-2D20-4822-B983-CC239162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  <w:style w:type="character" w:customStyle="1" w:styleId="tlid-translation">
    <w:name w:val="tlid-translation"/>
    <w:basedOn w:val="Standardnpsmoodstavce"/>
    <w:rsid w:val="0017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EA3F2D-5889-4C50-97B4-BEB1B5AC63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B77238-6530-4063-9760-90AC9AF00F68}"/>
</file>

<file path=customXml/itemProps3.xml><?xml version="1.0" encoding="utf-8"?>
<ds:datastoreItem xmlns:ds="http://schemas.openxmlformats.org/officeDocument/2006/customXml" ds:itemID="{F03F4A0A-E518-485C-9D43-484F0922B110}"/>
</file>

<file path=customXml/itemProps4.xml><?xml version="1.0" encoding="utf-8"?>
<ds:datastoreItem xmlns:ds="http://schemas.openxmlformats.org/officeDocument/2006/customXml" ds:itemID="{F1F85361-6B5F-494E-8A60-A5E38083A5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pavla.valaskova</dc:creator>
  <cp:lastModifiedBy>Keller Pavel</cp:lastModifiedBy>
  <cp:revision>5</cp:revision>
  <cp:lastPrinted>2022-06-28T18:13:00Z</cp:lastPrinted>
  <dcterms:created xsi:type="dcterms:W3CDTF">2023-03-21T08:58:00Z</dcterms:created>
  <dcterms:modified xsi:type="dcterms:W3CDTF">2023-03-21T09:10:00Z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